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E5" w:rsidRDefault="00100CA9" w:rsidP="009E09AE">
      <w:pPr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</w:rPr>
        <w:t>LES  MANDALAS  DE  LA VIE</w:t>
      </w:r>
    </w:p>
    <w:p w:rsidR="00555E7C" w:rsidRPr="00767BC2" w:rsidRDefault="00555E7C" w:rsidP="009E09AE">
      <w:pPr>
        <w:spacing w:after="0"/>
        <w:jc w:val="center"/>
        <w:rPr>
          <w:rFonts w:ascii="Book Antiqua" w:hAnsi="Book Antiqua"/>
        </w:rPr>
      </w:pPr>
    </w:p>
    <w:p w:rsidR="00100CA9" w:rsidRPr="00767BC2" w:rsidRDefault="00100CA9" w:rsidP="009E09AE">
      <w:pPr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</w:rPr>
        <w:t xml:space="preserve">La vie sans cesse en </w:t>
      </w:r>
      <w:r w:rsidR="008A51A8" w:rsidRPr="00767BC2">
        <w:rPr>
          <w:rFonts w:ascii="Book Antiqua" w:hAnsi="Book Antiqua"/>
        </w:rPr>
        <w:t>mouvement</w:t>
      </w:r>
      <w:r w:rsidRPr="00767BC2">
        <w:rPr>
          <w:rFonts w:ascii="Book Antiqua" w:hAnsi="Book Antiqua"/>
        </w:rPr>
        <w:t xml:space="preserve"> offre le cycle des 4 saisons. Eté, automne, hiver, printemps, nous </w:t>
      </w:r>
      <w:r w:rsidR="008A51A8" w:rsidRPr="00767BC2">
        <w:rPr>
          <w:rFonts w:ascii="Book Antiqua" w:hAnsi="Book Antiqua"/>
        </w:rPr>
        <w:t>invitent</w:t>
      </w:r>
      <w:r w:rsidRPr="00767BC2">
        <w:rPr>
          <w:rFonts w:ascii="Book Antiqua" w:hAnsi="Book Antiqua"/>
        </w:rPr>
        <w:t xml:space="preserve"> à pratiquer une danse à 4 pas. La musique des éléments : feu, terre, eau, air et le chant des </w:t>
      </w:r>
      <w:r w:rsidR="008A51A8" w:rsidRPr="00767BC2">
        <w:rPr>
          <w:rFonts w:ascii="Book Antiqua" w:hAnsi="Book Antiqua"/>
        </w:rPr>
        <w:t>couleurs,</w:t>
      </w:r>
      <w:r w:rsidRPr="00767BC2">
        <w:rPr>
          <w:rFonts w:ascii="Book Antiqua" w:hAnsi="Book Antiqua"/>
        </w:rPr>
        <w:t xml:space="preserve"> au </w:t>
      </w:r>
      <w:r w:rsidR="008A51A8" w:rsidRPr="00767BC2">
        <w:rPr>
          <w:rFonts w:ascii="Book Antiqua" w:hAnsi="Book Antiqua"/>
        </w:rPr>
        <w:t>rythme</w:t>
      </w:r>
      <w:r w:rsidRPr="00767BC2">
        <w:rPr>
          <w:rFonts w:ascii="Book Antiqua" w:hAnsi="Book Antiqua"/>
        </w:rPr>
        <w:t xml:space="preserve"> de nos émotions, dictent notre manière de danser.</w:t>
      </w:r>
    </w:p>
    <w:p w:rsidR="00100CA9" w:rsidRPr="00767BC2" w:rsidRDefault="00100CA9" w:rsidP="009E09AE">
      <w:pPr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</w:rPr>
        <w:t>Le Mandala est né.</w:t>
      </w:r>
    </w:p>
    <w:p w:rsidR="00100CA9" w:rsidRPr="00767BC2" w:rsidRDefault="003E4F35" w:rsidP="009E09AE">
      <w:pPr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  <w:noProof/>
          <w:lang w:eastAsia="fr-FR"/>
        </w:rPr>
        <w:drawing>
          <wp:inline distT="0" distB="0" distL="0" distR="0">
            <wp:extent cx="2882900" cy="2882900"/>
            <wp:effectExtent l="19050" t="0" r="0" b="0"/>
            <wp:docPr id="2" name="Image 1" descr="mandala 4 saison prog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ala 4 saison progamme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CA9" w:rsidRPr="00767BC2" w:rsidRDefault="00100CA9" w:rsidP="009E09AE">
      <w:pPr>
        <w:spacing w:after="0"/>
        <w:rPr>
          <w:rFonts w:ascii="Book Antiqua" w:hAnsi="Book Antiqua"/>
        </w:rPr>
      </w:pPr>
    </w:p>
    <w:p w:rsidR="00100CA9" w:rsidRPr="00767BC2" w:rsidRDefault="008A51A8" w:rsidP="009E09AE">
      <w:pPr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</w:rPr>
        <w:br w:type="textWrapping" w:clear="all"/>
      </w:r>
    </w:p>
    <w:p w:rsidR="00100CA9" w:rsidRDefault="00100CA9" w:rsidP="009E09AE">
      <w:pPr>
        <w:tabs>
          <w:tab w:val="left" w:pos="3255"/>
          <w:tab w:val="center" w:pos="5233"/>
        </w:tabs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</w:rPr>
        <w:t>GRAND MANDALA DE L’</w:t>
      </w:r>
      <w:r w:rsidR="007A69DF">
        <w:rPr>
          <w:rFonts w:ascii="Book Antiqua" w:hAnsi="Book Antiqua"/>
        </w:rPr>
        <w:t>ETE</w:t>
      </w:r>
    </w:p>
    <w:p w:rsidR="007A69DF" w:rsidRDefault="007A69DF" w:rsidP="009E09AE">
      <w:pPr>
        <w:tabs>
          <w:tab w:val="left" w:pos="3255"/>
          <w:tab w:val="center" w:pos="5233"/>
        </w:tabs>
        <w:spacing w:after="0"/>
        <w:jc w:val="center"/>
        <w:rPr>
          <w:rFonts w:ascii="Book Antiqua" w:hAnsi="Book Antiqua"/>
        </w:rPr>
      </w:pPr>
    </w:p>
    <w:p w:rsidR="007A69DF" w:rsidRPr="00767BC2" w:rsidRDefault="007A69DF" w:rsidP="009E09AE">
      <w:pPr>
        <w:tabs>
          <w:tab w:val="left" w:pos="3255"/>
          <w:tab w:val="center" w:pos="5233"/>
        </w:tabs>
        <w:spacing w:after="0"/>
        <w:jc w:val="center"/>
        <w:rPr>
          <w:rFonts w:ascii="Book Antiqua" w:hAnsi="Book Antiqua"/>
        </w:rPr>
      </w:pPr>
    </w:p>
    <w:p w:rsidR="00100CA9" w:rsidRPr="00767BC2" w:rsidRDefault="00100CA9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>Pendant les 3 jours de stage, vous allez effectue</w:t>
      </w:r>
      <w:r w:rsidR="00B545CC" w:rsidRPr="00767BC2">
        <w:rPr>
          <w:rFonts w:ascii="Book Antiqua" w:hAnsi="Book Antiqua"/>
        </w:rPr>
        <w:t>r</w:t>
      </w:r>
      <w:r w:rsidRPr="00767BC2">
        <w:rPr>
          <w:rFonts w:ascii="Book Antiqua" w:hAnsi="Book Antiqua"/>
        </w:rPr>
        <w:t xml:space="preserve"> les 1ers pas de la danse des Mandalas qui va s’ouvrir sur la musique de l’été. Depuis l’approche spontanée jusqu’à la </w:t>
      </w:r>
      <w:r w:rsidR="008F00BE" w:rsidRPr="00767BC2">
        <w:rPr>
          <w:rFonts w:ascii="Book Antiqua" w:hAnsi="Book Antiqua"/>
        </w:rPr>
        <w:t>spiritualité (re)</w:t>
      </w:r>
      <w:r w:rsidRPr="00767BC2">
        <w:rPr>
          <w:rFonts w:ascii="Book Antiqua" w:hAnsi="Book Antiqua"/>
        </w:rPr>
        <w:t xml:space="preserve">trouvée en passant par la structure nécessaire, ce stage vous </w:t>
      </w:r>
      <w:r w:rsidR="009815B3" w:rsidRPr="00767BC2">
        <w:rPr>
          <w:rFonts w:ascii="Book Antiqua" w:hAnsi="Book Antiqua"/>
        </w:rPr>
        <w:t>promènera</w:t>
      </w:r>
      <w:r w:rsidRPr="00767BC2">
        <w:rPr>
          <w:rFonts w:ascii="Book Antiqua" w:hAnsi="Book Antiqua"/>
        </w:rPr>
        <w:t xml:space="preserve"> dans vos méandres intérieurs enrichis de la beauté du monde de l’été et du plaisir partagé.</w:t>
      </w:r>
    </w:p>
    <w:p w:rsidR="00100CA9" w:rsidRPr="00767BC2" w:rsidRDefault="00100CA9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>Pour vous préparer à entrer dans l’univers du Mandala, vous allez être invité à entrer en contact avec la nature.</w:t>
      </w:r>
    </w:p>
    <w:p w:rsidR="00100CA9" w:rsidRPr="00767BC2" w:rsidRDefault="00100CA9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>Les grands arbres vont vous offrir  leur frondaison et leur ombre bienfaisante.</w:t>
      </w:r>
    </w:p>
    <w:p w:rsidR="00100CA9" w:rsidRPr="00767BC2" w:rsidRDefault="00100CA9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 xml:space="preserve">Imaginez, vous êtes les pieds dans l’herbe, la tête dans les branches et même plus loin dans le ciel. Le sourire aux lèvres, conscient du </w:t>
      </w:r>
      <w:r w:rsidR="006F6DDE" w:rsidRPr="00767BC2">
        <w:rPr>
          <w:rFonts w:ascii="Book Antiqua" w:hAnsi="Book Antiqua"/>
        </w:rPr>
        <w:t>monde,</w:t>
      </w:r>
      <w:r w:rsidRPr="00767BC2">
        <w:rPr>
          <w:rFonts w:ascii="Book Antiqua" w:hAnsi="Book Antiqua"/>
        </w:rPr>
        <w:t xml:space="preserve"> vous entrez dans la danse appuyé sur votre souffle ; le cœur ouvert et l’esprit </w:t>
      </w:r>
      <w:r w:rsidR="006F6DDE" w:rsidRPr="00767BC2">
        <w:rPr>
          <w:rFonts w:ascii="Book Antiqua" w:hAnsi="Book Antiqua"/>
        </w:rPr>
        <w:t>éveillé. Vous</w:t>
      </w:r>
      <w:r w:rsidRPr="00767BC2">
        <w:rPr>
          <w:rFonts w:ascii="Book Antiqua" w:hAnsi="Book Antiqua"/>
        </w:rPr>
        <w:t xml:space="preserve"> pénétrez vos </w:t>
      </w:r>
      <w:r w:rsidR="006F6DDE" w:rsidRPr="00767BC2">
        <w:rPr>
          <w:rFonts w:ascii="Book Antiqua" w:hAnsi="Book Antiqua"/>
        </w:rPr>
        <w:t>profondeurs,</w:t>
      </w:r>
      <w:r w:rsidRPr="00767BC2">
        <w:rPr>
          <w:rFonts w:ascii="Book Antiqua" w:hAnsi="Book Antiqua"/>
        </w:rPr>
        <w:t xml:space="preserve"> vous y découvrez votre joie, votre lumière et la vitalité qui vous habite</w:t>
      </w:r>
      <w:r w:rsidR="009815B3" w:rsidRPr="00767BC2">
        <w:rPr>
          <w:rFonts w:ascii="Book Antiqua" w:hAnsi="Book Antiqua"/>
        </w:rPr>
        <w:t>nt. Bien au centre, vous embrassez l’ensemble.</w:t>
      </w:r>
    </w:p>
    <w:p w:rsidR="009815B3" w:rsidRPr="00767BC2" w:rsidRDefault="009815B3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 xml:space="preserve">Vous produisez alors </w:t>
      </w:r>
      <w:r w:rsidR="006F6DDE" w:rsidRPr="00767BC2">
        <w:rPr>
          <w:rFonts w:ascii="Book Antiqua" w:hAnsi="Book Antiqua"/>
        </w:rPr>
        <w:t>spontanément</w:t>
      </w:r>
      <w:r w:rsidRPr="00767BC2">
        <w:rPr>
          <w:rFonts w:ascii="Book Antiqua" w:hAnsi="Book Antiqua"/>
        </w:rPr>
        <w:t xml:space="preserve"> un Mandala  libre et éphémère.</w:t>
      </w:r>
    </w:p>
    <w:p w:rsidR="009815B3" w:rsidRPr="00767BC2" w:rsidRDefault="006F6DDE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>Vous  êtes</w:t>
      </w:r>
      <w:r w:rsidR="009815B3" w:rsidRPr="00767BC2">
        <w:rPr>
          <w:rFonts w:ascii="Book Antiqua" w:hAnsi="Book Antiqua"/>
        </w:rPr>
        <w:t xml:space="preserve"> maintenant prêts à découvrir les secrets de la structure du Mandala.</w:t>
      </w:r>
    </w:p>
    <w:p w:rsidR="006F6DDE" w:rsidRPr="00767BC2" w:rsidRDefault="006F6DDE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>Vous serez alors initiés aux notions de couleurs et de formes ; l’étude de leur symbole complétera l’expérience  artistique que vous allez vivre. La peinture, le collage et  le trait seront les alliés de vos talents. Vous réaliserez individuellement des Mandalas à partir des connaissances acquises en suivant des consignes données.</w:t>
      </w:r>
    </w:p>
    <w:p w:rsidR="008F00BE" w:rsidRPr="00767BC2" w:rsidRDefault="008F00BE" w:rsidP="009E09AE">
      <w:pPr>
        <w:spacing w:after="0"/>
        <w:jc w:val="both"/>
        <w:rPr>
          <w:rFonts w:ascii="Book Antiqua" w:hAnsi="Book Antiqua"/>
        </w:rPr>
      </w:pPr>
    </w:p>
    <w:p w:rsidR="006F6DDE" w:rsidRPr="00767BC2" w:rsidRDefault="006F6DDE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 xml:space="preserve">Puis, par la pratique de la relaxation et la méditation, </w:t>
      </w:r>
      <w:r w:rsidR="004326F7" w:rsidRPr="00767BC2">
        <w:rPr>
          <w:rFonts w:ascii="Book Antiqua" w:hAnsi="Book Antiqua"/>
        </w:rPr>
        <w:t xml:space="preserve">votre créativité activée laissera libre cours à votre </w:t>
      </w:r>
      <w:r w:rsidR="008A51A8" w:rsidRPr="00767BC2">
        <w:rPr>
          <w:rFonts w:ascii="Book Antiqua" w:hAnsi="Book Antiqua"/>
        </w:rPr>
        <w:t>sensibilité</w:t>
      </w:r>
      <w:r w:rsidR="004326F7" w:rsidRPr="00767BC2">
        <w:rPr>
          <w:rFonts w:ascii="Book Antiqua" w:hAnsi="Book Antiqua"/>
        </w:rPr>
        <w:t xml:space="preserve"> pour exprimer librement dans le Mandala votre monde intérieur du moment.</w:t>
      </w:r>
    </w:p>
    <w:p w:rsidR="00DE45ED" w:rsidRPr="00767BC2" w:rsidRDefault="004326F7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</w:rPr>
        <w:t>Des temps d’</w:t>
      </w:r>
      <w:r w:rsidR="008A51A8" w:rsidRPr="00767BC2">
        <w:rPr>
          <w:rFonts w:ascii="Book Antiqua" w:hAnsi="Book Antiqua"/>
        </w:rPr>
        <w:t>échange</w:t>
      </w:r>
      <w:r w:rsidRPr="00767BC2">
        <w:rPr>
          <w:rFonts w:ascii="Book Antiqua" w:hAnsi="Book Antiqua"/>
        </w:rPr>
        <w:t xml:space="preserve">, de </w:t>
      </w:r>
      <w:r w:rsidR="008A51A8" w:rsidRPr="00767BC2">
        <w:rPr>
          <w:rFonts w:ascii="Book Antiqua" w:hAnsi="Book Antiqua"/>
        </w:rPr>
        <w:t>réflexion</w:t>
      </w:r>
      <w:r w:rsidRPr="00767BC2">
        <w:rPr>
          <w:rFonts w:ascii="Book Antiqua" w:hAnsi="Book Antiqua"/>
        </w:rPr>
        <w:t>, d’analyse conduiront</w:t>
      </w:r>
      <w:r w:rsidR="008A51A8" w:rsidRPr="00767BC2">
        <w:rPr>
          <w:rFonts w:ascii="Book Antiqua" w:hAnsi="Book Antiqua"/>
        </w:rPr>
        <w:t xml:space="preserve"> </w:t>
      </w:r>
      <w:r w:rsidRPr="00767BC2">
        <w:rPr>
          <w:rFonts w:ascii="Book Antiqua" w:hAnsi="Book Antiqua"/>
        </w:rPr>
        <w:t>à mieux sentir le lien entre le Mandala et vous, à mieux vous connaitre.</w:t>
      </w:r>
      <w:r w:rsidR="008A51A8" w:rsidRPr="00767BC2">
        <w:rPr>
          <w:rFonts w:ascii="Book Antiqua" w:hAnsi="Book Antiqua"/>
        </w:rPr>
        <w:t xml:space="preserve"> Les pas de danse du Mandala de l’été se termineront par la réalisation d’un grand Mandala collectif, moment intense de partage et de plaisir.</w:t>
      </w:r>
    </w:p>
    <w:p w:rsidR="004137B7" w:rsidRDefault="004137B7" w:rsidP="00CF3692">
      <w:pPr>
        <w:spacing w:after="0"/>
        <w:jc w:val="center"/>
        <w:rPr>
          <w:rFonts w:ascii="Book Antiqua" w:hAnsi="Book Antiqua"/>
        </w:rPr>
      </w:pPr>
    </w:p>
    <w:p w:rsidR="00CF3692" w:rsidRDefault="00CF3692" w:rsidP="00CF3692">
      <w:pPr>
        <w:spacing w:after="0"/>
        <w:jc w:val="center"/>
        <w:rPr>
          <w:rFonts w:ascii="Book Antiqua" w:hAnsi="Book Antiqua"/>
        </w:rPr>
      </w:pPr>
    </w:p>
    <w:p w:rsidR="00CF3692" w:rsidRDefault="00CF3692" w:rsidP="00CF3692">
      <w:pPr>
        <w:spacing w:after="0"/>
        <w:jc w:val="center"/>
        <w:rPr>
          <w:rFonts w:ascii="Book Antiqua" w:hAnsi="Book Antiqua"/>
        </w:rPr>
      </w:pPr>
    </w:p>
    <w:p w:rsidR="00CF3692" w:rsidRDefault="008D04A3" w:rsidP="00555E7C">
      <w:pPr>
        <w:tabs>
          <w:tab w:val="left" w:pos="7938"/>
        </w:tabs>
        <w:spacing w:after="0"/>
        <w:rPr>
          <w:rFonts w:ascii="Book Antiqua" w:hAnsi="Book Antiqua"/>
        </w:rPr>
      </w:pPr>
      <w:r>
        <w:rPr>
          <w:rFonts w:ascii="Book Antiqua" w:hAnsi="Book Antiqua"/>
        </w:rPr>
        <w:tab/>
      </w:r>
    </w:p>
    <w:p w:rsidR="003E1C58" w:rsidRPr="00767BC2" w:rsidRDefault="003E1C58" w:rsidP="009E09AE">
      <w:pPr>
        <w:tabs>
          <w:tab w:val="left" w:pos="375"/>
          <w:tab w:val="center" w:pos="1786"/>
          <w:tab w:val="left" w:pos="2985"/>
        </w:tabs>
        <w:spacing w:after="0"/>
        <w:rPr>
          <w:rFonts w:ascii="Book Antiqua" w:hAnsi="Book Antiqua"/>
          <w:sz w:val="20"/>
          <w:szCs w:val="20"/>
        </w:rPr>
        <w:sectPr w:rsidR="003E1C58" w:rsidRPr="00767BC2" w:rsidSect="004137B7">
          <w:pgSz w:w="11906" w:h="16838"/>
          <w:pgMar w:top="284" w:right="340" w:bottom="284" w:left="340" w:header="709" w:footer="709" w:gutter="0"/>
          <w:cols w:space="708"/>
          <w:docGrid w:linePitch="360"/>
        </w:sectPr>
      </w:pPr>
    </w:p>
    <w:p w:rsidR="003E1C58" w:rsidRPr="00767BC2" w:rsidRDefault="00717587" w:rsidP="009E09AE">
      <w:pPr>
        <w:tabs>
          <w:tab w:val="left" w:pos="4695"/>
          <w:tab w:val="center" w:pos="5613"/>
        </w:tabs>
        <w:spacing w:after="0"/>
        <w:jc w:val="center"/>
        <w:rPr>
          <w:rFonts w:ascii="Book Antiqua" w:hAnsi="Book Antiqua"/>
        </w:rPr>
      </w:pPr>
      <w:r w:rsidRPr="00767BC2">
        <w:rPr>
          <w:rFonts w:ascii="Book Antiqua" w:hAnsi="Book Antiqua"/>
        </w:rPr>
        <w:lastRenderedPageBreak/>
        <w:t>Programme du stage d’été Mandala</w:t>
      </w:r>
    </w:p>
    <w:p w:rsidR="00717587" w:rsidRPr="00767BC2" w:rsidRDefault="00717587" w:rsidP="00B4540C">
      <w:pPr>
        <w:tabs>
          <w:tab w:val="left" w:pos="4695"/>
          <w:tab w:val="center" w:pos="5613"/>
        </w:tabs>
        <w:spacing w:after="100" w:afterAutospacing="1"/>
        <w:jc w:val="center"/>
        <w:rPr>
          <w:rFonts w:ascii="Book Antiqua" w:hAnsi="Book Antiqua"/>
        </w:rPr>
      </w:pPr>
    </w:p>
    <w:p w:rsidR="00717587" w:rsidRPr="00767BC2" w:rsidRDefault="00D81B53" w:rsidP="00B4540C">
      <w:pPr>
        <w:tabs>
          <w:tab w:val="left" w:pos="4575"/>
          <w:tab w:val="left" w:pos="4695"/>
          <w:tab w:val="left" w:pos="4920"/>
          <w:tab w:val="center" w:pos="5613"/>
        </w:tabs>
        <w:spacing w:after="0"/>
        <w:rPr>
          <w:rFonts w:ascii="Book Antiqua" w:hAnsi="Book Antiqua"/>
          <w:b/>
        </w:rPr>
      </w:pPr>
      <w:r w:rsidRPr="00767BC2">
        <w:rPr>
          <w:rFonts w:ascii="Book Antiqua" w:hAnsi="Book Antiqua"/>
          <w:b/>
        </w:rPr>
        <w:t xml:space="preserve">     </w:t>
      </w:r>
      <w:r w:rsidR="006A5714" w:rsidRPr="00767BC2">
        <w:rPr>
          <w:rFonts w:ascii="Book Antiqua" w:hAnsi="Book Antiqua"/>
          <w:b/>
        </w:rPr>
        <w:t xml:space="preserve"> </w:t>
      </w:r>
      <w:r w:rsidR="00866C58" w:rsidRPr="00767BC2">
        <w:rPr>
          <w:rFonts w:ascii="Book Antiqua" w:hAnsi="Book Antiqua"/>
          <w:b/>
        </w:rPr>
        <w:t xml:space="preserve">        </w:t>
      </w:r>
      <w:r w:rsidR="00717587" w:rsidRPr="00767BC2">
        <w:rPr>
          <w:rFonts w:ascii="Book Antiqua" w:hAnsi="Book Antiqua"/>
          <w:b/>
        </w:rPr>
        <w:t>23 juillet 2014</w:t>
      </w:r>
      <w:r w:rsidR="004548F8" w:rsidRPr="00767BC2">
        <w:rPr>
          <w:rFonts w:ascii="Book Antiqua" w:hAnsi="Book Antiqua"/>
          <w:b/>
        </w:rPr>
        <w:tab/>
      </w:r>
      <w:r w:rsidRPr="00767BC2">
        <w:rPr>
          <w:rFonts w:ascii="Book Antiqua" w:hAnsi="Book Antiqua"/>
          <w:b/>
        </w:rPr>
        <w:t xml:space="preserve">   </w:t>
      </w:r>
      <w:r w:rsidRPr="00767BC2">
        <w:rPr>
          <w:rFonts w:ascii="Book Antiqua" w:hAnsi="Book Antiqua"/>
          <w:b/>
        </w:rPr>
        <w:tab/>
      </w:r>
      <w:r w:rsidR="006A5714" w:rsidRPr="00767BC2">
        <w:rPr>
          <w:rFonts w:ascii="Book Antiqua" w:hAnsi="Book Antiqua"/>
          <w:b/>
        </w:rPr>
        <w:t xml:space="preserve">  </w:t>
      </w:r>
      <w:r w:rsidR="006A5714" w:rsidRPr="00767BC2">
        <w:rPr>
          <w:rFonts w:ascii="Book Antiqua" w:hAnsi="Book Antiqua"/>
          <w:b/>
        </w:rPr>
        <w:tab/>
      </w:r>
      <w:r w:rsidR="004548F8" w:rsidRPr="00767BC2">
        <w:rPr>
          <w:rFonts w:ascii="Book Antiqua" w:hAnsi="Book Antiqua"/>
          <w:b/>
        </w:rPr>
        <w:t xml:space="preserve">24 juillet </w:t>
      </w:r>
      <w:r w:rsidR="00CF3692">
        <w:rPr>
          <w:rFonts w:ascii="Book Antiqua" w:hAnsi="Book Antiqua"/>
          <w:b/>
        </w:rPr>
        <w:t>2014</w:t>
      </w:r>
      <w:r w:rsidR="00CF3692">
        <w:rPr>
          <w:rFonts w:ascii="Book Antiqua" w:hAnsi="Book Antiqua"/>
          <w:b/>
        </w:rPr>
        <w:tab/>
      </w:r>
      <w:r w:rsidR="00CF3692">
        <w:rPr>
          <w:rFonts w:ascii="Book Antiqua" w:hAnsi="Book Antiqua"/>
          <w:b/>
        </w:rPr>
        <w:tab/>
      </w:r>
      <w:r w:rsidR="00CF3692">
        <w:rPr>
          <w:rFonts w:ascii="Book Antiqua" w:hAnsi="Book Antiqua"/>
          <w:b/>
        </w:rPr>
        <w:tab/>
        <w:t xml:space="preserve"> </w:t>
      </w:r>
      <w:r w:rsidR="00866C58" w:rsidRPr="00767BC2">
        <w:rPr>
          <w:rFonts w:ascii="Book Antiqua" w:hAnsi="Book Antiqua"/>
          <w:b/>
        </w:rPr>
        <w:t xml:space="preserve">  </w:t>
      </w:r>
      <w:r w:rsidR="004548F8" w:rsidRPr="00767BC2">
        <w:rPr>
          <w:rFonts w:ascii="Book Antiqua" w:hAnsi="Book Antiqua"/>
          <w:b/>
        </w:rPr>
        <w:t>25 juillet 2014</w:t>
      </w:r>
    </w:p>
    <w:p w:rsidR="00D81B53" w:rsidRPr="00767BC2" w:rsidRDefault="00D81B53" w:rsidP="00B4540C">
      <w:pPr>
        <w:tabs>
          <w:tab w:val="left" w:pos="4695"/>
          <w:tab w:val="center" w:pos="5613"/>
        </w:tabs>
        <w:spacing w:after="0"/>
        <w:rPr>
          <w:rFonts w:ascii="Book Antiqua" w:hAnsi="Book Antiqua"/>
        </w:rPr>
      </w:pPr>
    </w:p>
    <w:p w:rsidR="00D81B53" w:rsidRPr="00767BC2" w:rsidRDefault="00866C58" w:rsidP="00B4540C">
      <w:pPr>
        <w:tabs>
          <w:tab w:val="left" w:pos="4650"/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        </w:t>
      </w:r>
      <w:r w:rsidR="00D81B53" w:rsidRPr="00767BC2">
        <w:rPr>
          <w:rFonts w:ascii="Book Antiqua" w:hAnsi="Book Antiqua"/>
          <w:sz w:val="20"/>
          <w:szCs w:val="20"/>
        </w:rPr>
        <w:t>1</w:t>
      </w:r>
      <w:r w:rsidR="00D81B53" w:rsidRPr="00767BC2">
        <w:rPr>
          <w:rFonts w:ascii="Book Antiqua" w:hAnsi="Book Antiqua"/>
          <w:sz w:val="20"/>
          <w:szCs w:val="20"/>
          <w:vertAlign w:val="superscript"/>
        </w:rPr>
        <w:t>er</w:t>
      </w:r>
      <w:r w:rsidR="00D81B53" w:rsidRPr="00767BC2">
        <w:rPr>
          <w:rFonts w:ascii="Book Antiqua" w:hAnsi="Book Antiqua"/>
          <w:sz w:val="20"/>
          <w:szCs w:val="20"/>
        </w:rPr>
        <w:t xml:space="preserve"> jour : 8H30-17H30</w:t>
      </w:r>
      <w:r w:rsidR="00D81B53" w:rsidRPr="00767BC2">
        <w:rPr>
          <w:rFonts w:ascii="Book Antiqua" w:hAnsi="Book Antiqua"/>
          <w:sz w:val="20"/>
          <w:szCs w:val="20"/>
        </w:rPr>
        <w:tab/>
      </w:r>
      <w:r w:rsidR="00767BC2">
        <w:rPr>
          <w:rFonts w:ascii="Book Antiqua" w:hAnsi="Book Antiqua"/>
          <w:sz w:val="20"/>
          <w:szCs w:val="20"/>
        </w:rPr>
        <w:t xml:space="preserve">  </w:t>
      </w:r>
      <w:r w:rsidR="00767BC2">
        <w:rPr>
          <w:rFonts w:ascii="Book Antiqua" w:hAnsi="Book Antiqua"/>
          <w:sz w:val="20"/>
          <w:szCs w:val="20"/>
        </w:rPr>
        <w:tab/>
      </w:r>
      <w:r w:rsidR="00921933" w:rsidRPr="00767BC2">
        <w:rPr>
          <w:rFonts w:ascii="Book Antiqua" w:hAnsi="Book Antiqua"/>
          <w:sz w:val="20"/>
          <w:szCs w:val="20"/>
        </w:rPr>
        <w:t xml:space="preserve"> </w:t>
      </w:r>
      <w:r w:rsidR="00D81B53" w:rsidRPr="00767BC2">
        <w:rPr>
          <w:rFonts w:ascii="Book Antiqua" w:hAnsi="Book Antiqua"/>
          <w:sz w:val="20"/>
          <w:szCs w:val="20"/>
        </w:rPr>
        <w:t>2</w:t>
      </w:r>
      <w:r w:rsidR="00D81B53" w:rsidRPr="00767BC2">
        <w:rPr>
          <w:rFonts w:ascii="Book Antiqua" w:hAnsi="Book Antiqua"/>
          <w:sz w:val="20"/>
          <w:szCs w:val="20"/>
          <w:vertAlign w:val="superscript"/>
        </w:rPr>
        <w:t>ième</w:t>
      </w:r>
      <w:r w:rsidR="00D81B53" w:rsidRPr="00767BC2">
        <w:rPr>
          <w:rFonts w:ascii="Book Antiqua" w:hAnsi="Book Antiqua"/>
          <w:sz w:val="20"/>
          <w:szCs w:val="20"/>
        </w:rPr>
        <w:t xml:space="preserve"> jour </w:t>
      </w:r>
      <w:r w:rsidR="006A5714" w:rsidRPr="00767BC2">
        <w:rPr>
          <w:rFonts w:ascii="Book Antiqua" w:hAnsi="Book Antiqua"/>
          <w:sz w:val="20"/>
          <w:szCs w:val="20"/>
        </w:rPr>
        <w:t>: 9H</w:t>
      </w:r>
      <w:r w:rsidRPr="00767BC2">
        <w:rPr>
          <w:rFonts w:ascii="Book Antiqua" w:hAnsi="Book Antiqua"/>
          <w:sz w:val="20"/>
          <w:szCs w:val="20"/>
        </w:rPr>
        <w:t>-17H30</w:t>
      </w:r>
      <w:r w:rsidRPr="00767BC2">
        <w:rPr>
          <w:rFonts w:ascii="Book Antiqua" w:hAnsi="Book Antiqua"/>
          <w:sz w:val="20"/>
          <w:szCs w:val="20"/>
        </w:rPr>
        <w:tab/>
      </w:r>
      <w:r w:rsidRPr="00767BC2">
        <w:rPr>
          <w:rFonts w:ascii="Book Antiqua" w:hAnsi="Book Antiqua"/>
          <w:sz w:val="20"/>
          <w:szCs w:val="20"/>
        </w:rPr>
        <w:tab/>
      </w:r>
      <w:r w:rsidR="00CF3692">
        <w:rPr>
          <w:rFonts w:ascii="Book Antiqua" w:hAnsi="Book Antiqua"/>
          <w:sz w:val="20"/>
          <w:szCs w:val="20"/>
        </w:rPr>
        <w:t xml:space="preserve">             </w:t>
      </w:r>
      <w:r w:rsidR="00D81B53" w:rsidRPr="00767BC2">
        <w:rPr>
          <w:rFonts w:ascii="Book Antiqua" w:hAnsi="Book Antiqua"/>
          <w:sz w:val="20"/>
          <w:szCs w:val="20"/>
        </w:rPr>
        <w:t>3</w:t>
      </w:r>
      <w:r w:rsidR="00D81B53" w:rsidRPr="00767BC2">
        <w:rPr>
          <w:rFonts w:ascii="Book Antiqua" w:hAnsi="Book Antiqua"/>
          <w:sz w:val="20"/>
          <w:szCs w:val="20"/>
          <w:vertAlign w:val="superscript"/>
        </w:rPr>
        <w:t>ième</w:t>
      </w:r>
      <w:r w:rsidR="00D81B53" w:rsidRPr="00767BC2">
        <w:rPr>
          <w:rFonts w:ascii="Book Antiqua" w:hAnsi="Book Antiqua"/>
          <w:sz w:val="20"/>
          <w:szCs w:val="20"/>
        </w:rPr>
        <w:t xml:space="preserve"> jour </w:t>
      </w:r>
      <w:r w:rsidR="006A5714" w:rsidRPr="00767BC2">
        <w:rPr>
          <w:rFonts w:ascii="Book Antiqua" w:hAnsi="Book Antiqua"/>
          <w:sz w:val="20"/>
          <w:szCs w:val="20"/>
        </w:rPr>
        <w:t>: 9H</w:t>
      </w:r>
      <w:r w:rsidR="00D81B53" w:rsidRPr="00767BC2">
        <w:rPr>
          <w:rFonts w:ascii="Book Antiqua" w:hAnsi="Book Antiqua"/>
          <w:sz w:val="20"/>
          <w:szCs w:val="20"/>
        </w:rPr>
        <w:t>-17H30</w:t>
      </w:r>
    </w:p>
    <w:p w:rsidR="006A5714" w:rsidRPr="00767BC2" w:rsidRDefault="006A5714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</w:p>
    <w:p w:rsidR="006A5714" w:rsidRPr="00767BC2" w:rsidRDefault="006A5714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8h30-13h : </w:t>
      </w:r>
      <w:r w:rsidRPr="00767BC2">
        <w:rPr>
          <w:rFonts w:ascii="Book Antiqua" w:hAnsi="Book Antiqua"/>
          <w:b/>
          <w:sz w:val="20"/>
          <w:szCs w:val="20"/>
        </w:rPr>
        <w:t>Utiliser sa spo</w:t>
      </w:r>
      <w:r w:rsidR="00921933" w:rsidRPr="00767BC2">
        <w:rPr>
          <w:rFonts w:ascii="Book Antiqua" w:hAnsi="Book Antiqua"/>
          <w:b/>
          <w:sz w:val="20"/>
          <w:szCs w:val="20"/>
        </w:rPr>
        <w:t>ntanéité</w:t>
      </w:r>
      <w:r w:rsidR="008D04A3">
        <w:rPr>
          <w:rFonts w:ascii="Book Antiqua" w:hAnsi="Book Antiqua"/>
          <w:sz w:val="20"/>
          <w:szCs w:val="20"/>
        </w:rPr>
        <w:t xml:space="preserve">                   </w:t>
      </w:r>
      <w:r w:rsidR="00767BC2">
        <w:rPr>
          <w:rFonts w:ascii="Book Antiqua" w:hAnsi="Book Antiqua"/>
          <w:sz w:val="20"/>
          <w:szCs w:val="20"/>
        </w:rPr>
        <w:t xml:space="preserve"> </w:t>
      </w:r>
      <w:r w:rsidRPr="00767BC2">
        <w:rPr>
          <w:rFonts w:ascii="Book Antiqua" w:hAnsi="Book Antiqua"/>
          <w:sz w:val="20"/>
          <w:szCs w:val="20"/>
        </w:rPr>
        <w:t xml:space="preserve"> 9h-12h30 : </w:t>
      </w:r>
      <w:r w:rsidRPr="00767BC2">
        <w:rPr>
          <w:rFonts w:ascii="Book Antiqua" w:hAnsi="Book Antiqua"/>
          <w:b/>
          <w:sz w:val="20"/>
          <w:szCs w:val="20"/>
        </w:rPr>
        <w:t>S’initier à la st</w:t>
      </w:r>
      <w:r w:rsidR="00866C58" w:rsidRPr="00767BC2">
        <w:rPr>
          <w:rFonts w:ascii="Book Antiqua" w:hAnsi="Book Antiqua"/>
          <w:b/>
          <w:sz w:val="20"/>
          <w:szCs w:val="20"/>
        </w:rPr>
        <w:t>ructure</w:t>
      </w:r>
      <w:r w:rsidR="00CF3692">
        <w:rPr>
          <w:rFonts w:ascii="Book Antiqua" w:hAnsi="Book Antiqua"/>
          <w:sz w:val="20"/>
          <w:szCs w:val="20"/>
        </w:rPr>
        <w:t xml:space="preserve">          </w:t>
      </w:r>
      <w:r w:rsidR="008D04A3">
        <w:rPr>
          <w:rFonts w:ascii="Book Antiqua" w:hAnsi="Book Antiqua"/>
          <w:sz w:val="20"/>
          <w:szCs w:val="20"/>
        </w:rPr>
        <w:t xml:space="preserve">  </w:t>
      </w:r>
      <w:r w:rsidR="00CF3692">
        <w:rPr>
          <w:rFonts w:ascii="Book Antiqua" w:hAnsi="Book Antiqua"/>
          <w:sz w:val="20"/>
          <w:szCs w:val="20"/>
        </w:rPr>
        <w:t xml:space="preserve">    </w:t>
      </w:r>
      <w:r w:rsidRPr="00767BC2">
        <w:rPr>
          <w:rFonts w:ascii="Book Antiqua" w:hAnsi="Book Antiqua"/>
          <w:sz w:val="20"/>
          <w:szCs w:val="20"/>
        </w:rPr>
        <w:t xml:space="preserve">9h-12h30 : </w:t>
      </w:r>
      <w:r w:rsidRPr="00767BC2">
        <w:rPr>
          <w:rFonts w:ascii="Book Antiqua" w:hAnsi="Book Antiqua"/>
          <w:b/>
          <w:sz w:val="20"/>
          <w:szCs w:val="20"/>
        </w:rPr>
        <w:t>Exprimer sa sensibilité</w:t>
      </w:r>
    </w:p>
    <w:p w:rsidR="00866C58" w:rsidRPr="00767BC2" w:rsidRDefault="00866C58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</w:p>
    <w:p w:rsidR="00866C58" w:rsidRPr="00767BC2" w:rsidRDefault="00866C58" w:rsidP="00B4540C">
      <w:pPr>
        <w:tabs>
          <w:tab w:val="left" w:pos="4695"/>
          <w:tab w:val="center" w:pos="5613"/>
        </w:tabs>
        <w:spacing w:after="0"/>
        <w:rPr>
          <w:rFonts w:ascii="Book Antiqua" w:hAnsi="Book Antiqua"/>
          <w:b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Accueil                                         </w:t>
      </w:r>
      <w:r w:rsidR="008D04A3">
        <w:rPr>
          <w:rFonts w:ascii="Book Antiqua" w:hAnsi="Book Antiqua"/>
          <w:sz w:val="20"/>
          <w:szCs w:val="20"/>
        </w:rPr>
        <w:t xml:space="preserve">                           </w:t>
      </w:r>
      <w:r w:rsidRPr="00767BC2">
        <w:rPr>
          <w:rFonts w:ascii="Book Antiqua" w:hAnsi="Book Antiqua"/>
          <w:sz w:val="20"/>
          <w:szCs w:val="20"/>
        </w:rPr>
        <w:t>Approche de notions techni</w:t>
      </w:r>
      <w:r w:rsidR="00767BC2">
        <w:rPr>
          <w:rFonts w:ascii="Book Antiqua" w:hAnsi="Book Antiqua"/>
          <w:sz w:val="20"/>
          <w:szCs w:val="20"/>
        </w:rPr>
        <w:t xml:space="preserve">ques             </w:t>
      </w:r>
      <w:r w:rsidR="008D04A3">
        <w:rPr>
          <w:rFonts w:ascii="Book Antiqua" w:hAnsi="Book Antiqua"/>
          <w:sz w:val="20"/>
          <w:szCs w:val="20"/>
        </w:rPr>
        <w:t xml:space="preserve">   </w:t>
      </w:r>
      <w:r w:rsidR="00767BC2">
        <w:rPr>
          <w:rFonts w:ascii="Book Antiqua" w:hAnsi="Book Antiqua"/>
          <w:sz w:val="20"/>
          <w:szCs w:val="20"/>
        </w:rPr>
        <w:t xml:space="preserve"> </w:t>
      </w:r>
      <w:r w:rsidRPr="00767BC2">
        <w:rPr>
          <w:rFonts w:ascii="Book Antiqua" w:hAnsi="Book Antiqua"/>
          <w:sz w:val="20"/>
          <w:szCs w:val="20"/>
        </w:rPr>
        <w:t>Relaxation suivie d’un rêve éveillé</w:t>
      </w:r>
    </w:p>
    <w:p w:rsidR="00866C58" w:rsidRPr="00767BC2" w:rsidRDefault="00866C58" w:rsidP="00B4540C">
      <w:pPr>
        <w:tabs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</w:p>
    <w:p w:rsidR="00866C58" w:rsidRPr="00767BC2" w:rsidRDefault="00866C58" w:rsidP="00B4540C">
      <w:pPr>
        <w:tabs>
          <w:tab w:val="left" w:pos="4253"/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Sortie dans la nature                         </w:t>
      </w:r>
      <w:r w:rsidR="00767BC2">
        <w:rPr>
          <w:rFonts w:ascii="Book Antiqua" w:hAnsi="Book Antiqua"/>
          <w:sz w:val="20"/>
          <w:szCs w:val="20"/>
        </w:rPr>
        <w:t xml:space="preserve">        </w:t>
      </w:r>
      <w:r w:rsidR="008D04A3">
        <w:rPr>
          <w:rFonts w:ascii="Book Antiqua" w:hAnsi="Book Antiqua"/>
          <w:sz w:val="20"/>
          <w:szCs w:val="20"/>
        </w:rPr>
        <w:t xml:space="preserve">            </w:t>
      </w:r>
      <w:r w:rsidRPr="00767BC2">
        <w:rPr>
          <w:rFonts w:ascii="Book Antiqua" w:hAnsi="Book Antiqua"/>
          <w:sz w:val="20"/>
          <w:szCs w:val="20"/>
        </w:rPr>
        <w:t>Les formes, les couleurs</w:t>
      </w:r>
      <w:r w:rsidR="00CF3692">
        <w:rPr>
          <w:rFonts w:ascii="Book Antiqua" w:hAnsi="Book Antiqua"/>
          <w:sz w:val="20"/>
          <w:szCs w:val="20"/>
        </w:rPr>
        <w:t xml:space="preserve">                         </w:t>
      </w:r>
      <w:r w:rsidR="008D04A3">
        <w:rPr>
          <w:rFonts w:ascii="Book Antiqua" w:hAnsi="Book Antiqua"/>
          <w:sz w:val="20"/>
          <w:szCs w:val="20"/>
        </w:rPr>
        <w:t xml:space="preserve">   </w:t>
      </w:r>
      <w:r w:rsidR="00CF3692">
        <w:rPr>
          <w:rFonts w:ascii="Book Antiqua" w:hAnsi="Book Antiqua"/>
          <w:sz w:val="20"/>
          <w:szCs w:val="20"/>
        </w:rPr>
        <w:t xml:space="preserve">  </w:t>
      </w:r>
      <w:r w:rsidR="008D04A3">
        <w:rPr>
          <w:rFonts w:ascii="Book Antiqua" w:hAnsi="Book Antiqua"/>
          <w:sz w:val="20"/>
          <w:szCs w:val="20"/>
        </w:rPr>
        <w:t xml:space="preserve"> </w:t>
      </w:r>
      <w:r w:rsidRPr="00767BC2">
        <w:rPr>
          <w:rFonts w:ascii="Book Antiqua" w:hAnsi="Book Antiqua"/>
          <w:sz w:val="20"/>
          <w:szCs w:val="20"/>
        </w:rPr>
        <w:t xml:space="preserve"> Production d’un Mandala individuel</w:t>
      </w:r>
    </w:p>
    <w:p w:rsidR="00866C58" w:rsidRPr="00767BC2" w:rsidRDefault="00866C58" w:rsidP="00B4540C">
      <w:pPr>
        <w:tabs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</w:p>
    <w:p w:rsidR="00866C58" w:rsidRPr="00767BC2" w:rsidRDefault="00866C58" w:rsidP="00B4540C">
      <w:pPr>
        <w:tabs>
          <w:tab w:val="left" w:pos="3828"/>
          <w:tab w:val="left" w:pos="4253"/>
          <w:tab w:val="left" w:pos="8080"/>
          <w:tab w:val="left" w:pos="8505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Production de Mandalas éphémères</w:t>
      </w:r>
      <w:r w:rsidR="008D04A3">
        <w:rPr>
          <w:rFonts w:ascii="Book Antiqua" w:hAnsi="Book Antiqua"/>
          <w:sz w:val="20"/>
          <w:szCs w:val="20"/>
        </w:rPr>
        <w:t xml:space="preserve">                 </w:t>
      </w:r>
      <w:r w:rsidR="00CF19F3" w:rsidRPr="00767BC2">
        <w:rPr>
          <w:rFonts w:ascii="Book Antiqua" w:hAnsi="Book Antiqua"/>
          <w:sz w:val="20"/>
          <w:szCs w:val="20"/>
        </w:rPr>
        <w:t xml:space="preserve"> </w:t>
      </w:r>
      <w:r w:rsidR="00CF3692" w:rsidRPr="00767BC2">
        <w:rPr>
          <w:rFonts w:ascii="Book Antiqua" w:hAnsi="Book Antiqua"/>
          <w:sz w:val="20"/>
          <w:szCs w:val="20"/>
        </w:rPr>
        <w:t xml:space="preserve">et leur symbolique           </w:t>
      </w:r>
      <w:r w:rsidR="00CF3692">
        <w:rPr>
          <w:rFonts w:ascii="Book Antiqua" w:hAnsi="Book Antiqua"/>
          <w:sz w:val="20"/>
          <w:szCs w:val="20"/>
        </w:rPr>
        <w:t xml:space="preserve">                        </w:t>
      </w:r>
      <w:r w:rsidR="008D04A3">
        <w:rPr>
          <w:rFonts w:ascii="Book Antiqua" w:hAnsi="Book Antiqua"/>
          <w:sz w:val="20"/>
          <w:szCs w:val="20"/>
        </w:rPr>
        <w:t xml:space="preserve">   </w:t>
      </w:r>
      <w:r w:rsidR="00CF3692">
        <w:rPr>
          <w:rFonts w:ascii="Book Antiqua" w:hAnsi="Book Antiqua"/>
          <w:sz w:val="20"/>
          <w:szCs w:val="20"/>
        </w:rPr>
        <w:t xml:space="preserve"> </w:t>
      </w:r>
      <w:r w:rsidR="008D04A3">
        <w:rPr>
          <w:rFonts w:ascii="Book Antiqua" w:hAnsi="Book Antiqua"/>
          <w:sz w:val="20"/>
          <w:szCs w:val="20"/>
        </w:rPr>
        <w:t xml:space="preserve"> </w:t>
      </w:r>
      <w:r w:rsidR="00CF3692">
        <w:rPr>
          <w:rFonts w:ascii="Book Antiqua" w:hAnsi="Book Antiqua"/>
          <w:sz w:val="20"/>
          <w:szCs w:val="20"/>
        </w:rPr>
        <w:t xml:space="preserve"> </w:t>
      </w:r>
      <w:r w:rsidR="00CF19F3" w:rsidRPr="00767BC2">
        <w:rPr>
          <w:rFonts w:ascii="Book Antiqua" w:hAnsi="Book Antiqua"/>
          <w:sz w:val="20"/>
          <w:szCs w:val="20"/>
        </w:rPr>
        <w:t xml:space="preserve">libre issu du rêve éveillé  </w:t>
      </w:r>
    </w:p>
    <w:p w:rsidR="003F0372" w:rsidRPr="00767BC2" w:rsidRDefault="003F0372" w:rsidP="00B4540C">
      <w:pPr>
        <w:tabs>
          <w:tab w:val="left" w:pos="4253"/>
          <w:tab w:val="left" w:pos="8080"/>
          <w:tab w:val="left" w:pos="8505"/>
        </w:tabs>
        <w:spacing w:after="0"/>
        <w:rPr>
          <w:rFonts w:ascii="Book Antiqua" w:hAnsi="Book Antiqua"/>
          <w:sz w:val="20"/>
          <w:szCs w:val="20"/>
        </w:rPr>
      </w:pPr>
    </w:p>
    <w:p w:rsidR="00CF3692" w:rsidRDefault="003F0372" w:rsidP="00B4540C">
      <w:pPr>
        <w:tabs>
          <w:tab w:val="left" w:pos="4253"/>
          <w:tab w:val="left" w:pos="8080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à </w:t>
      </w:r>
      <w:r w:rsidR="00921933" w:rsidRPr="00767BC2">
        <w:rPr>
          <w:rFonts w:ascii="Book Antiqua" w:hAnsi="Book Antiqua"/>
          <w:sz w:val="20"/>
          <w:szCs w:val="20"/>
        </w:rPr>
        <w:t xml:space="preserve"> </w:t>
      </w:r>
      <w:r w:rsidRPr="00767BC2">
        <w:rPr>
          <w:rFonts w:ascii="Book Antiqua" w:hAnsi="Book Antiqua"/>
          <w:sz w:val="20"/>
          <w:szCs w:val="20"/>
        </w:rPr>
        <w:t xml:space="preserve">partir de matériaux naturels                        </w:t>
      </w:r>
      <w:r w:rsidR="008D04A3">
        <w:rPr>
          <w:rFonts w:ascii="Book Antiqua" w:hAnsi="Book Antiqua"/>
          <w:sz w:val="20"/>
          <w:szCs w:val="20"/>
        </w:rPr>
        <w:t xml:space="preserve">   </w:t>
      </w:r>
      <w:r w:rsidR="00CF3692">
        <w:rPr>
          <w:rFonts w:ascii="Book Antiqua" w:hAnsi="Book Antiqua"/>
          <w:sz w:val="20"/>
          <w:szCs w:val="20"/>
        </w:rPr>
        <w:t xml:space="preserve"> </w:t>
      </w:r>
      <w:r w:rsidR="00921933" w:rsidRPr="00767BC2">
        <w:rPr>
          <w:rFonts w:ascii="Book Antiqua" w:hAnsi="Book Antiqua"/>
          <w:sz w:val="20"/>
          <w:szCs w:val="20"/>
        </w:rPr>
        <w:t xml:space="preserve"> </w:t>
      </w:r>
      <w:r w:rsidR="00CF3692" w:rsidRPr="00767BC2">
        <w:rPr>
          <w:rFonts w:ascii="Book Antiqua" w:hAnsi="Book Antiqua"/>
          <w:sz w:val="20"/>
          <w:szCs w:val="20"/>
        </w:rPr>
        <w:t xml:space="preserve">Production d’un Mandala simple                 </w:t>
      </w:r>
      <w:r w:rsidR="00921933" w:rsidRPr="00767BC2">
        <w:rPr>
          <w:rFonts w:ascii="Book Antiqua" w:hAnsi="Book Antiqua"/>
          <w:sz w:val="20"/>
          <w:szCs w:val="20"/>
        </w:rPr>
        <w:t xml:space="preserve">  </w:t>
      </w:r>
    </w:p>
    <w:p w:rsidR="003F0372" w:rsidRPr="00767BC2" w:rsidRDefault="007A69DF" w:rsidP="00B4540C">
      <w:pPr>
        <w:tabs>
          <w:tab w:val="left" w:pos="4253"/>
          <w:tab w:val="left" w:pos="8080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</w:t>
      </w:r>
      <w:r w:rsidR="00CF3692">
        <w:rPr>
          <w:rFonts w:ascii="Book Antiqua" w:hAnsi="Book Antiqua"/>
          <w:sz w:val="20"/>
          <w:szCs w:val="20"/>
        </w:rPr>
        <w:t>imposé</w:t>
      </w:r>
    </w:p>
    <w:p w:rsidR="00921933" w:rsidRPr="00767BC2" w:rsidRDefault="00921933" w:rsidP="00B4540C">
      <w:pPr>
        <w:tabs>
          <w:tab w:val="left" w:pos="4253"/>
          <w:tab w:val="left" w:pos="8080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921933" w:rsidRPr="00767BC2" w:rsidRDefault="007A69DF" w:rsidP="00B4540C">
      <w:pPr>
        <w:tabs>
          <w:tab w:val="left" w:pos="4253"/>
          <w:tab w:val="left" w:pos="8080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Temps de parole et d’échanges</w:t>
      </w:r>
      <w:r>
        <w:rPr>
          <w:rFonts w:ascii="Book Antiqua" w:hAnsi="Book Antiqua"/>
          <w:sz w:val="20"/>
          <w:szCs w:val="20"/>
        </w:rPr>
        <w:t xml:space="preserve">                            </w:t>
      </w:r>
      <w:r w:rsidRPr="00767BC2">
        <w:rPr>
          <w:rFonts w:ascii="Book Antiqua" w:hAnsi="Book Antiqua"/>
          <w:sz w:val="20"/>
          <w:szCs w:val="20"/>
        </w:rPr>
        <w:t>Temps de parole et d’échanges</w:t>
      </w:r>
      <w:r>
        <w:rPr>
          <w:rFonts w:ascii="Book Antiqua" w:hAnsi="Book Antiqua"/>
          <w:sz w:val="20"/>
          <w:szCs w:val="20"/>
        </w:rPr>
        <w:t xml:space="preserve">                            </w:t>
      </w:r>
      <w:r w:rsidR="00CF3692" w:rsidRPr="00767BC2">
        <w:rPr>
          <w:rFonts w:ascii="Book Antiqua" w:hAnsi="Book Antiqua"/>
          <w:sz w:val="20"/>
          <w:szCs w:val="20"/>
        </w:rPr>
        <w:t xml:space="preserve">Temps de parole et d’échanges </w:t>
      </w:r>
      <w:r w:rsidR="008D04A3">
        <w:rPr>
          <w:rFonts w:ascii="Book Antiqua" w:hAnsi="Book Antiqua"/>
          <w:sz w:val="20"/>
          <w:szCs w:val="20"/>
        </w:rPr>
        <w:t xml:space="preserve">                  </w:t>
      </w:r>
    </w:p>
    <w:p w:rsidR="00921933" w:rsidRPr="00767BC2" w:rsidRDefault="00921933" w:rsidP="009E09AE">
      <w:pPr>
        <w:tabs>
          <w:tab w:val="left" w:pos="4253"/>
          <w:tab w:val="left" w:pos="8080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921933" w:rsidRPr="00767BC2" w:rsidRDefault="00921933" w:rsidP="009E09AE">
      <w:pPr>
        <w:tabs>
          <w:tab w:val="left" w:pos="4253"/>
          <w:tab w:val="left" w:pos="8080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921933" w:rsidRPr="00767BC2" w:rsidRDefault="00921933" w:rsidP="008D04A3">
      <w:pPr>
        <w:tabs>
          <w:tab w:val="left" w:pos="3969"/>
          <w:tab w:val="left" w:pos="4111"/>
          <w:tab w:val="left" w:pos="4253"/>
          <w:tab w:val="left" w:pos="7797"/>
          <w:tab w:val="left" w:pos="8080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13h-14h : Déjeuner                  </w:t>
      </w:r>
      <w:r w:rsidR="008D04A3">
        <w:rPr>
          <w:rFonts w:ascii="Book Antiqua" w:hAnsi="Book Antiqua"/>
          <w:sz w:val="20"/>
          <w:szCs w:val="20"/>
        </w:rPr>
        <w:t xml:space="preserve">                               </w:t>
      </w:r>
      <w:r w:rsidRPr="00767BC2">
        <w:rPr>
          <w:rFonts w:ascii="Book Antiqua" w:hAnsi="Book Antiqua"/>
          <w:sz w:val="20"/>
          <w:szCs w:val="20"/>
        </w:rPr>
        <w:t xml:space="preserve">12h30-13h30 : Déjeuner  </w:t>
      </w:r>
      <w:r w:rsidR="008D04A3">
        <w:rPr>
          <w:rFonts w:ascii="Book Antiqua" w:hAnsi="Book Antiqua"/>
          <w:sz w:val="20"/>
          <w:szCs w:val="20"/>
        </w:rPr>
        <w:t xml:space="preserve">                              </w:t>
      </w:r>
      <w:r w:rsidRPr="00767BC2">
        <w:rPr>
          <w:rFonts w:ascii="Book Antiqua" w:hAnsi="Book Antiqua"/>
          <w:sz w:val="20"/>
          <w:szCs w:val="20"/>
        </w:rPr>
        <w:t>12h30-13h30 : Déjeuner</w:t>
      </w:r>
    </w:p>
    <w:p w:rsidR="00921933" w:rsidRPr="00767BC2" w:rsidRDefault="00921933" w:rsidP="009E09AE">
      <w:pPr>
        <w:tabs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9C037B" w:rsidRPr="00767BC2" w:rsidRDefault="009C037B" w:rsidP="008D04A3">
      <w:pPr>
        <w:tabs>
          <w:tab w:val="left" w:pos="3969"/>
          <w:tab w:val="left" w:pos="4111"/>
          <w:tab w:val="left" w:pos="4253"/>
          <w:tab w:val="left" w:pos="7797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b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14h-17h30 : </w:t>
      </w:r>
      <w:r w:rsidRPr="00767BC2">
        <w:rPr>
          <w:rFonts w:ascii="Book Antiqua" w:hAnsi="Book Antiqua"/>
          <w:b/>
          <w:sz w:val="20"/>
          <w:szCs w:val="20"/>
        </w:rPr>
        <w:t>Découvrir l’universalité</w:t>
      </w:r>
      <w:r w:rsidR="008D04A3">
        <w:rPr>
          <w:rFonts w:ascii="Book Antiqua" w:hAnsi="Book Antiqua"/>
          <w:sz w:val="20"/>
          <w:szCs w:val="20"/>
        </w:rPr>
        <w:t xml:space="preserve">                 </w:t>
      </w:r>
      <w:r w:rsidRPr="00767BC2">
        <w:rPr>
          <w:rFonts w:ascii="Book Antiqua" w:hAnsi="Book Antiqua"/>
          <w:sz w:val="20"/>
          <w:szCs w:val="20"/>
        </w:rPr>
        <w:t xml:space="preserve">13h30-17h30 : </w:t>
      </w:r>
      <w:r w:rsidRPr="00767BC2">
        <w:rPr>
          <w:rFonts w:ascii="Book Antiqua" w:hAnsi="Book Antiqua"/>
          <w:b/>
          <w:sz w:val="20"/>
          <w:szCs w:val="20"/>
        </w:rPr>
        <w:t>Approfondir la structure</w:t>
      </w:r>
      <w:r w:rsidR="008D04A3">
        <w:rPr>
          <w:rFonts w:ascii="Book Antiqua" w:hAnsi="Book Antiqua"/>
          <w:sz w:val="20"/>
          <w:szCs w:val="20"/>
        </w:rPr>
        <w:t xml:space="preserve">    </w:t>
      </w:r>
      <w:r w:rsidRPr="00767BC2">
        <w:rPr>
          <w:rFonts w:ascii="Book Antiqua" w:hAnsi="Book Antiqua"/>
          <w:sz w:val="20"/>
          <w:szCs w:val="20"/>
        </w:rPr>
        <w:t xml:space="preserve">13h30-17h30 : </w:t>
      </w:r>
      <w:r w:rsidRPr="00767BC2">
        <w:rPr>
          <w:rFonts w:ascii="Book Antiqua" w:hAnsi="Book Antiqua"/>
          <w:b/>
          <w:sz w:val="20"/>
          <w:szCs w:val="20"/>
        </w:rPr>
        <w:t>Partager le Mandala</w:t>
      </w:r>
    </w:p>
    <w:p w:rsidR="001342E4" w:rsidRPr="00767BC2" w:rsidRDefault="001342E4" w:rsidP="009E09AE">
      <w:pPr>
        <w:tabs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b/>
          <w:sz w:val="20"/>
          <w:szCs w:val="20"/>
        </w:rPr>
      </w:pPr>
    </w:p>
    <w:p w:rsidR="001342E4" w:rsidRPr="00767BC2" w:rsidRDefault="001342E4" w:rsidP="009E09AE">
      <w:pPr>
        <w:tabs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b/>
          <w:sz w:val="20"/>
          <w:szCs w:val="20"/>
        </w:rPr>
      </w:pPr>
      <w:r w:rsidRPr="00767BC2">
        <w:rPr>
          <w:rFonts w:ascii="Book Antiqua" w:hAnsi="Book Antiqua"/>
          <w:b/>
          <w:sz w:val="20"/>
          <w:szCs w:val="20"/>
        </w:rPr>
        <w:t xml:space="preserve">                       du Mandala</w:t>
      </w:r>
    </w:p>
    <w:p w:rsidR="00473477" w:rsidRPr="00767BC2" w:rsidRDefault="00473477" w:rsidP="009E09AE">
      <w:pPr>
        <w:tabs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b/>
          <w:sz w:val="20"/>
          <w:szCs w:val="20"/>
        </w:rPr>
      </w:pPr>
    </w:p>
    <w:p w:rsidR="00473477" w:rsidRPr="00767BC2" w:rsidRDefault="00473477" w:rsidP="00C826E6">
      <w:pPr>
        <w:tabs>
          <w:tab w:val="left" w:pos="4111"/>
          <w:tab w:val="left" w:pos="4253"/>
          <w:tab w:val="left" w:pos="7797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Approche historique, philosophique</w:t>
      </w:r>
      <w:r w:rsidR="008D04A3">
        <w:rPr>
          <w:rFonts w:ascii="Book Antiqua" w:hAnsi="Book Antiqua"/>
          <w:sz w:val="20"/>
          <w:szCs w:val="20"/>
        </w:rPr>
        <w:t xml:space="preserve">,               </w:t>
      </w:r>
      <w:r w:rsidRPr="00767BC2">
        <w:rPr>
          <w:rFonts w:ascii="Book Antiqua" w:hAnsi="Book Antiqua"/>
          <w:sz w:val="20"/>
          <w:szCs w:val="20"/>
        </w:rPr>
        <w:t xml:space="preserve"> </w:t>
      </w:r>
      <w:r w:rsidR="00F12BAA" w:rsidRPr="00767BC2">
        <w:rPr>
          <w:rFonts w:ascii="Book Antiqua" w:hAnsi="Book Antiqua"/>
          <w:sz w:val="20"/>
          <w:szCs w:val="20"/>
        </w:rPr>
        <w:t xml:space="preserve">Production d’un </w:t>
      </w:r>
      <w:r w:rsidR="008D04A3">
        <w:rPr>
          <w:rFonts w:ascii="Book Antiqua" w:hAnsi="Book Antiqua"/>
          <w:sz w:val="20"/>
          <w:szCs w:val="20"/>
        </w:rPr>
        <w:t xml:space="preserve">Mandala complexe         </w:t>
      </w:r>
      <w:r w:rsidR="00F12BAA" w:rsidRPr="00767BC2">
        <w:rPr>
          <w:rFonts w:ascii="Book Antiqua" w:hAnsi="Book Antiqua"/>
          <w:sz w:val="20"/>
          <w:szCs w:val="20"/>
        </w:rPr>
        <w:t xml:space="preserve"> Relaxation suivie d’un rêve éveillé</w:t>
      </w:r>
    </w:p>
    <w:p w:rsidR="00F12BAA" w:rsidRPr="00767BC2" w:rsidRDefault="00F12BAA" w:rsidP="00C826E6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F12BAA" w:rsidRPr="00767BC2" w:rsidRDefault="00F12BAA" w:rsidP="00C826E6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 xml:space="preserve">psychologique du Mandala         </w:t>
      </w:r>
      <w:r w:rsidR="008D04A3">
        <w:rPr>
          <w:rFonts w:ascii="Book Antiqua" w:hAnsi="Book Antiqua"/>
          <w:sz w:val="20"/>
          <w:szCs w:val="20"/>
        </w:rPr>
        <w:t xml:space="preserve">                     </w:t>
      </w:r>
      <w:r w:rsidRPr="00767BC2">
        <w:rPr>
          <w:rFonts w:ascii="Book Antiqua" w:hAnsi="Book Antiqua"/>
          <w:sz w:val="20"/>
          <w:szCs w:val="20"/>
        </w:rPr>
        <w:t xml:space="preserve">   </w:t>
      </w:r>
      <w:r w:rsidR="008D04A3">
        <w:rPr>
          <w:rFonts w:ascii="Book Antiqua" w:hAnsi="Book Antiqua"/>
          <w:sz w:val="20"/>
          <w:szCs w:val="20"/>
        </w:rPr>
        <w:t>imposé</w:t>
      </w:r>
      <w:r w:rsidRPr="00767BC2">
        <w:rPr>
          <w:rFonts w:ascii="Book Antiqua" w:hAnsi="Book Antiqua"/>
          <w:sz w:val="20"/>
          <w:szCs w:val="20"/>
        </w:rPr>
        <w:t xml:space="preserve"> </w:t>
      </w:r>
      <w:r w:rsidR="008D04A3">
        <w:rPr>
          <w:rFonts w:ascii="Book Antiqua" w:hAnsi="Book Antiqua"/>
          <w:sz w:val="20"/>
          <w:szCs w:val="20"/>
        </w:rPr>
        <w:t xml:space="preserve">                                                            </w:t>
      </w:r>
      <w:r w:rsidRPr="00767BC2">
        <w:rPr>
          <w:rFonts w:ascii="Book Antiqua" w:hAnsi="Book Antiqua"/>
          <w:sz w:val="20"/>
          <w:szCs w:val="20"/>
        </w:rPr>
        <w:t>Production d’un Mandala collectif</w:t>
      </w:r>
    </w:p>
    <w:p w:rsidR="00F12BAA" w:rsidRPr="00767BC2" w:rsidRDefault="00F12BAA" w:rsidP="00C826E6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F12BAA" w:rsidRPr="00767BC2" w:rsidRDefault="00F12BAA" w:rsidP="00C826E6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Production d’un Mand</w:t>
      </w:r>
      <w:r w:rsidR="008D04A3">
        <w:rPr>
          <w:rFonts w:ascii="Book Antiqua" w:hAnsi="Book Antiqua"/>
          <w:sz w:val="20"/>
          <w:szCs w:val="20"/>
        </w:rPr>
        <w:t xml:space="preserve">ala individuel               </w:t>
      </w:r>
      <w:r w:rsidRPr="00767BC2">
        <w:rPr>
          <w:rFonts w:ascii="Book Antiqua" w:hAnsi="Book Antiqua"/>
          <w:sz w:val="20"/>
          <w:szCs w:val="20"/>
        </w:rPr>
        <w:t xml:space="preserve"> </w:t>
      </w:r>
      <w:r w:rsidR="008D04A3" w:rsidRPr="00767BC2">
        <w:rPr>
          <w:rFonts w:ascii="Book Antiqua" w:hAnsi="Book Antiqua"/>
          <w:sz w:val="20"/>
          <w:szCs w:val="20"/>
        </w:rPr>
        <w:t>Temps de parole</w:t>
      </w:r>
      <w:r w:rsidR="008D04A3">
        <w:rPr>
          <w:rFonts w:ascii="Book Antiqua" w:hAnsi="Book Antiqua"/>
          <w:sz w:val="20"/>
          <w:szCs w:val="20"/>
        </w:rPr>
        <w:t xml:space="preserve"> et d’échanges                    </w:t>
      </w:r>
      <w:r w:rsidRPr="00767BC2">
        <w:rPr>
          <w:rFonts w:ascii="Book Antiqua" w:hAnsi="Book Antiqua"/>
          <w:sz w:val="20"/>
          <w:szCs w:val="20"/>
        </w:rPr>
        <w:t>libre issu du rêve éveillé</w:t>
      </w:r>
    </w:p>
    <w:p w:rsidR="00F12BAA" w:rsidRPr="00767BC2" w:rsidRDefault="00F12BAA" w:rsidP="00C826E6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</w:p>
    <w:p w:rsidR="00194F60" w:rsidRDefault="00F12BAA" w:rsidP="009E09AE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à  partir d’un collage</w:t>
      </w:r>
      <w:r w:rsidR="00194F60" w:rsidRPr="00194F60">
        <w:rPr>
          <w:rFonts w:ascii="Book Antiqua" w:hAnsi="Book Antiqua"/>
          <w:sz w:val="20"/>
          <w:szCs w:val="20"/>
        </w:rPr>
        <w:t xml:space="preserve"> </w:t>
      </w:r>
      <w:r w:rsidR="00194F60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</w:t>
      </w:r>
      <w:r w:rsidR="00C826E6">
        <w:rPr>
          <w:rFonts w:ascii="Book Antiqua" w:hAnsi="Book Antiqua"/>
          <w:sz w:val="20"/>
          <w:szCs w:val="20"/>
        </w:rPr>
        <w:t>T</w:t>
      </w:r>
      <w:r w:rsidR="00194F60" w:rsidRPr="00767BC2">
        <w:rPr>
          <w:rFonts w:ascii="Book Antiqua" w:hAnsi="Book Antiqua"/>
          <w:sz w:val="20"/>
          <w:szCs w:val="20"/>
        </w:rPr>
        <w:t xml:space="preserve">emps </w:t>
      </w:r>
      <w:r w:rsidR="00194F60">
        <w:rPr>
          <w:rFonts w:ascii="Book Antiqua" w:hAnsi="Book Antiqua"/>
          <w:sz w:val="20"/>
          <w:szCs w:val="20"/>
        </w:rPr>
        <w:t xml:space="preserve"> de</w:t>
      </w:r>
      <w:r w:rsidR="00194F60" w:rsidRPr="00767BC2">
        <w:rPr>
          <w:rFonts w:ascii="Book Antiqua" w:hAnsi="Book Antiqua"/>
          <w:sz w:val="20"/>
          <w:szCs w:val="20"/>
        </w:rPr>
        <w:t xml:space="preserve"> parole</w:t>
      </w:r>
      <w:r w:rsidR="00194F60">
        <w:rPr>
          <w:rFonts w:ascii="Book Antiqua" w:hAnsi="Book Antiqua"/>
          <w:sz w:val="20"/>
          <w:szCs w:val="20"/>
        </w:rPr>
        <w:t xml:space="preserve"> et d’échanges    </w:t>
      </w:r>
      <w:r w:rsidR="00194F60" w:rsidRPr="00767BC2">
        <w:rPr>
          <w:rFonts w:ascii="Book Antiqua" w:hAnsi="Book Antiqua"/>
          <w:sz w:val="20"/>
          <w:szCs w:val="20"/>
        </w:rPr>
        <w:t xml:space="preserve">Temps </w:t>
      </w:r>
      <w:r w:rsidR="00194F60">
        <w:rPr>
          <w:rFonts w:ascii="Book Antiqua" w:hAnsi="Book Antiqua"/>
          <w:sz w:val="20"/>
          <w:szCs w:val="20"/>
        </w:rPr>
        <w:t xml:space="preserve"> de</w:t>
      </w:r>
      <w:r w:rsidR="00194F60" w:rsidRPr="00767BC2">
        <w:rPr>
          <w:rFonts w:ascii="Book Antiqua" w:hAnsi="Book Antiqua"/>
          <w:sz w:val="20"/>
          <w:szCs w:val="20"/>
        </w:rPr>
        <w:t xml:space="preserve"> parole</w:t>
      </w:r>
      <w:r w:rsidR="00194F60">
        <w:rPr>
          <w:rFonts w:ascii="Book Antiqua" w:hAnsi="Book Antiqua"/>
          <w:sz w:val="20"/>
          <w:szCs w:val="20"/>
        </w:rPr>
        <w:t xml:space="preserve"> et d’échanges    </w:t>
      </w:r>
      <w:r w:rsidR="00C826E6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suivis d’un bilan de stage.</w:t>
      </w:r>
    </w:p>
    <w:p w:rsidR="00F12BAA" w:rsidRPr="00767BC2" w:rsidRDefault="008358F1" w:rsidP="009E09AE">
      <w:pPr>
        <w:tabs>
          <w:tab w:val="left" w:pos="4111"/>
          <w:tab w:val="left" w:pos="4253"/>
          <w:tab w:val="left" w:pos="8222"/>
          <w:tab w:val="left" w:pos="8505"/>
          <w:tab w:val="left" w:pos="8931"/>
        </w:tabs>
        <w:spacing w:after="0"/>
        <w:rPr>
          <w:rFonts w:ascii="Book Antiqua" w:hAnsi="Book Antiqua"/>
          <w:sz w:val="20"/>
          <w:szCs w:val="20"/>
        </w:rPr>
        <w:sectPr w:rsidR="00F12BAA" w:rsidRPr="00767BC2" w:rsidSect="004548F8">
          <w:type w:val="continuous"/>
          <w:pgSz w:w="11906" w:h="16838"/>
          <w:pgMar w:top="284" w:right="340" w:bottom="284" w:left="340" w:header="709" w:footer="709" w:gutter="0"/>
          <w:cols w:space="708"/>
          <w:docGrid w:linePitch="360"/>
        </w:sectPr>
      </w:pPr>
      <w:r>
        <w:rPr>
          <w:rFonts w:ascii="Book Antiqua" w:hAnsi="Book Antiqua"/>
          <w:noProof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2927350</wp:posOffset>
            </wp:positionH>
            <wp:positionV relativeFrom="paragraph">
              <wp:posOffset>31115</wp:posOffset>
            </wp:positionV>
            <wp:extent cx="1781175" cy="1695450"/>
            <wp:effectExtent l="19050" t="0" r="9525" b="0"/>
            <wp:wrapSquare wrapText="bothSides"/>
            <wp:docPr id="5" name="Image 3" descr="mandala ete programm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dala ete programm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4F60">
        <w:rPr>
          <w:rFonts w:ascii="Book Antiqua" w:hAnsi="Book Antiqua"/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:rsidR="00717587" w:rsidRPr="00767BC2" w:rsidRDefault="00717587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  <w:sz w:val="20"/>
          <w:szCs w:val="20"/>
        </w:rPr>
      </w:pPr>
    </w:p>
    <w:p w:rsidR="00717587" w:rsidRPr="00767BC2" w:rsidRDefault="00717587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</w:rPr>
      </w:pPr>
    </w:p>
    <w:p w:rsidR="00717587" w:rsidRPr="00767BC2" w:rsidRDefault="00717587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</w:rPr>
      </w:pPr>
    </w:p>
    <w:p w:rsidR="00717587" w:rsidRPr="00767BC2" w:rsidRDefault="00717587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</w:rPr>
      </w:pPr>
    </w:p>
    <w:p w:rsidR="00717587" w:rsidRPr="00767BC2" w:rsidRDefault="00717587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</w:rPr>
      </w:pPr>
    </w:p>
    <w:p w:rsidR="003E4F35" w:rsidRPr="00767BC2" w:rsidRDefault="00717587" w:rsidP="009E09AE">
      <w:pPr>
        <w:tabs>
          <w:tab w:val="left" w:pos="4695"/>
          <w:tab w:val="center" w:pos="5613"/>
        </w:tabs>
        <w:spacing w:after="0"/>
        <w:rPr>
          <w:rFonts w:ascii="Book Antiqua" w:hAnsi="Book Antiqua"/>
        </w:rPr>
      </w:pPr>
      <w:r w:rsidRPr="00767BC2">
        <w:rPr>
          <w:rFonts w:ascii="Book Antiqua" w:hAnsi="Book Antiqua"/>
        </w:rPr>
        <w:br w:type="textWrapping" w:clear="all"/>
      </w:r>
    </w:p>
    <w:p w:rsidR="003E4F35" w:rsidRPr="00767BC2" w:rsidRDefault="003E4F35" w:rsidP="009E09AE">
      <w:pPr>
        <w:tabs>
          <w:tab w:val="left" w:pos="4695"/>
          <w:tab w:val="center" w:pos="5613"/>
        </w:tabs>
        <w:spacing w:after="0"/>
        <w:jc w:val="center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Pour le déjeuner, prévoir un pique-nique qui sera pris en extérieur ou en intérieur en fonction de la météo.</w:t>
      </w:r>
    </w:p>
    <w:p w:rsidR="0042124E" w:rsidRPr="00EF37E1" w:rsidRDefault="0042124E" w:rsidP="00EF37E1">
      <w:pPr>
        <w:tabs>
          <w:tab w:val="left" w:pos="4695"/>
          <w:tab w:val="center" w:pos="5613"/>
        </w:tabs>
        <w:spacing w:after="0"/>
        <w:jc w:val="center"/>
        <w:rPr>
          <w:rFonts w:ascii="Book Antiqua" w:hAnsi="Book Antiqua"/>
          <w:sz w:val="20"/>
          <w:szCs w:val="20"/>
        </w:rPr>
      </w:pPr>
      <w:r w:rsidRPr="00767BC2">
        <w:rPr>
          <w:rFonts w:ascii="Book Antiqua" w:hAnsi="Book Antiqua"/>
          <w:sz w:val="20"/>
          <w:szCs w:val="20"/>
        </w:rPr>
        <w:t>Pour la sortie dans la nature, en cas de mauvais temps, prévoir des vêtements de pluie.</w:t>
      </w:r>
    </w:p>
    <w:p w:rsidR="0042124E" w:rsidRPr="00767BC2" w:rsidRDefault="0042124E" w:rsidP="009E09AE">
      <w:pPr>
        <w:tabs>
          <w:tab w:val="left" w:pos="4695"/>
          <w:tab w:val="center" w:pos="5613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767BC2">
        <w:rPr>
          <w:rFonts w:ascii="Book Antiqua" w:hAnsi="Book Antiqua"/>
          <w:b/>
          <w:sz w:val="20"/>
          <w:szCs w:val="20"/>
        </w:rPr>
        <w:t>TARIFS : 240€</w:t>
      </w:r>
    </w:p>
    <w:p w:rsidR="004137B7" w:rsidRPr="00767BC2" w:rsidRDefault="0042124E" w:rsidP="009E09AE">
      <w:pPr>
        <w:tabs>
          <w:tab w:val="left" w:pos="4695"/>
          <w:tab w:val="center" w:pos="5613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 w:rsidRPr="00767BC2">
        <w:rPr>
          <w:rFonts w:ascii="Book Antiqua" w:hAnsi="Book Antiqua"/>
          <w:b/>
          <w:sz w:val="20"/>
          <w:szCs w:val="20"/>
        </w:rPr>
        <w:t>Tarif solidaire  (étudiant ; demandeur d’emploi) : 150€</w:t>
      </w:r>
    </w:p>
    <w:p w:rsidR="00992AEB" w:rsidRPr="00767BC2" w:rsidRDefault="006F614F" w:rsidP="009E09AE">
      <w:pPr>
        <w:tabs>
          <w:tab w:val="left" w:pos="4695"/>
          <w:tab w:val="center" w:pos="5613"/>
        </w:tabs>
        <w:spacing w:after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www.mouv.webnode.fr</w:t>
      </w:r>
    </w:p>
    <w:p w:rsidR="004137B7" w:rsidRPr="00767BC2" w:rsidRDefault="004137B7" w:rsidP="009E09AE">
      <w:pPr>
        <w:spacing w:after="0"/>
        <w:jc w:val="both"/>
        <w:rPr>
          <w:rFonts w:ascii="Book Antiqua" w:hAnsi="Book Antiqua"/>
        </w:rPr>
      </w:pPr>
      <w:r w:rsidRPr="00767BC2">
        <w:rPr>
          <w:rFonts w:ascii="Book Antiqua" w:hAnsi="Book Antiqua"/>
          <w:noProof/>
          <w:lang w:eastAsia="fr-FR"/>
        </w:rPr>
        <w:drawing>
          <wp:inline distT="0" distB="0" distL="0" distR="0">
            <wp:extent cx="7134225" cy="914400"/>
            <wp:effectExtent l="19050" t="0" r="9525" b="0"/>
            <wp:docPr id="7" name="Image 3" descr="bandeau contac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contact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42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37B7" w:rsidRPr="00767BC2" w:rsidSect="003E1C58">
      <w:type w:val="continuous"/>
      <w:pgSz w:w="11906" w:h="16838"/>
      <w:pgMar w:top="284" w:right="340" w:bottom="284" w:left="3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4C5" w:rsidRDefault="009E54C5" w:rsidP="009D7002">
      <w:pPr>
        <w:spacing w:after="0" w:line="240" w:lineRule="auto"/>
      </w:pPr>
      <w:r>
        <w:separator/>
      </w:r>
    </w:p>
  </w:endnote>
  <w:endnote w:type="continuationSeparator" w:id="1">
    <w:p w:rsidR="009E54C5" w:rsidRDefault="009E54C5" w:rsidP="009D7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4C5" w:rsidRDefault="009E54C5" w:rsidP="009D7002">
      <w:pPr>
        <w:spacing w:after="0" w:line="240" w:lineRule="auto"/>
      </w:pPr>
      <w:r>
        <w:separator/>
      </w:r>
    </w:p>
  </w:footnote>
  <w:footnote w:type="continuationSeparator" w:id="1">
    <w:p w:rsidR="009E54C5" w:rsidRDefault="009E54C5" w:rsidP="009D7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CA9"/>
    <w:rsid w:val="00080FE4"/>
    <w:rsid w:val="00100CA9"/>
    <w:rsid w:val="0012398D"/>
    <w:rsid w:val="001342E4"/>
    <w:rsid w:val="00144938"/>
    <w:rsid w:val="00157A94"/>
    <w:rsid w:val="00194F60"/>
    <w:rsid w:val="001C5F96"/>
    <w:rsid w:val="003A5C39"/>
    <w:rsid w:val="003E1C58"/>
    <w:rsid w:val="003E4F35"/>
    <w:rsid w:val="003F0372"/>
    <w:rsid w:val="004137B7"/>
    <w:rsid w:val="0042124E"/>
    <w:rsid w:val="00427D8D"/>
    <w:rsid w:val="004326F7"/>
    <w:rsid w:val="00446657"/>
    <w:rsid w:val="004548F8"/>
    <w:rsid w:val="00473477"/>
    <w:rsid w:val="00481219"/>
    <w:rsid w:val="004C21A5"/>
    <w:rsid w:val="004C361F"/>
    <w:rsid w:val="00555E7C"/>
    <w:rsid w:val="00577C1E"/>
    <w:rsid w:val="00663426"/>
    <w:rsid w:val="00687041"/>
    <w:rsid w:val="006A5714"/>
    <w:rsid w:val="006B70C7"/>
    <w:rsid w:val="006C65B3"/>
    <w:rsid w:val="006F614F"/>
    <w:rsid w:val="006F6DDE"/>
    <w:rsid w:val="00704777"/>
    <w:rsid w:val="00717587"/>
    <w:rsid w:val="00767BC2"/>
    <w:rsid w:val="00776C08"/>
    <w:rsid w:val="00790318"/>
    <w:rsid w:val="007A48A8"/>
    <w:rsid w:val="007A69DF"/>
    <w:rsid w:val="007F2265"/>
    <w:rsid w:val="008358F1"/>
    <w:rsid w:val="008509CD"/>
    <w:rsid w:val="00866C58"/>
    <w:rsid w:val="008A51A8"/>
    <w:rsid w:val="008D04A3"/>
    <w:rsid w:val="008F00BE"/>
    <w:rsid w:val="00921933"/>
    <w:rsid w:val="009815B3"/>
    <w:rsid w:val="00992AEB"/>
    <w:rsid w:val="00995468"/>
    <w:rsid w:val="009C037B"/>
    <w:rsid w:val="009D0DC5"/>
    <w:rsid w:val="009D7002"/>
    <w:rsid w:val="009E09AE"/>
    <w:rsid w:val="009E2628"/>
    <w:rsid w:val="009E54C5"/>
    <w:rsid w:val="00A0006A"/>
    <w:rsid w:val="00A44E6F"/>
    <w:rsid w:val="00A52B5F"/>
    <w:rsid w:val="00A74A2D"/>
    <w:rsid w:val="00B001C9"/>
    <w:rsid w:val="00B011B9"/>
    <w:rsid w:val="00B4540C"/>
    <w:rsid w:val="00B545CC"/>
    <w:rsid w:val="00B65918"/>
    <w:rsid w:val="00B94F21"/>
    <w:rsid w:val="00BF588B"/>
    <w:rsid w:val="00C826E6"/>
    <w:rsid w:val="00CE2C78"/>
    <w:rsid w:val="00CF19F3"/>
    <w:rsid w:val="00CF3692"/>
    <w:rsid w:val="00D57E97"/>
    <w:rsid w:val="00D726BC"/>
    <w:rsid w:val="00D81B53"/>
    <w:rsid w:val="00DD51A8"/>
    <w:rsid w:val="00DE45ED"/>
    <w:rsid w:val="00E40832"/>
    <w:rsid w:val="00EB29E5"/>
    <w:rsid w:val="00EF37E1"/>
    <w:rsid w:val="00EF39C8"/>
    <w:rsid w:val="00F12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9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A5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51A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E45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D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D7002"/>
  </w:style>
  <w:style w:type="paragraph" w:styleId="Pieddepage">
    <w:name w:val="footer"/>
    <w:basedOn w:val="Normal"/>
    <w:link w:val="PieddepageCar"/>
    <w:uiPriority w:val="99"/>
    <w:semiHidden/>
    <w:unhideWhenUsed/>
    <w:rsid w:val="009D7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D7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11B58-CC95-47C5-95B3-1DDB5BE84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752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69</cp:revision>
  <cp:lastPrinted>2014-06-16T11:16:00Z</cp:lastPrinted>
  <dcterms:created xsi:type="dcterms:W3CDTF">2014-04-23T13:49:00Z</dcterms:created>
  <dcterms:modified xsi:type="dcterms:W3CDTF">2014-06-17T09:28:00Z</dcterms:modified>
</cp:coreProperties>
</file>